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97" w:rsidRDefault="00C22897" w:rsidP="00D84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hu-HU"/>
        </w:rPr>
      </w:pPr>
      <w:r w:rsidRPr="00AA217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hu-HU"/>
        </w:rPr>
        <w:t>Óvd a gyalogost</w:t>
      </w:r>
      <w:r w:rsidRPr="003773F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hu-HU"/>
        </w:rPr>
        <w:t>!</w:t>
      </w:r>
    </w:p>
    <w:p w:rsidR="00C22897" w:rsidRPr="003773F3" w:rsidRDefault="00C22897" w:rsidP="00D84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A</w:t>
      </w:r>
      <w:r w:rsidRPr="00AA21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 gyalogosok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nak </w:t>
      </w:r>
      <w:r w:rsidRPr="00AA21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- mint a közlekedés legvédtelenebb résztvevő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inek</w:t>
      </w:r>
      <w:r w:rsidRPr="00AA21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a</w:t>
      </w:r>
      <w:r w:rsidRPr="00AA21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 téli szürkületi és sötét időszakokban</w:t>
      </w:r>
      <w:r w:rsidRPr="00D844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való közlekedése</w:t>
      </w:r>
      <w:r w:rsidRPr="00AA21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hu-HU"/>
        </w:rPr>
        <w:t>nagyobb kockázatot jelent, mint az év egyéb időszakaiban.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Télen sajnálatos módon megnövekszik a gyalogos elütések száma.</w:t>
      </w:r>
      <w:r w:rsidRPr="003773F3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A kedvezőtlenné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váló látási és útviszonyok ugyanakkor csak „asszisztálnak” ehhez. A balesetet ugyanis minden esetben emberi mulasztás, valamilyen szabályszegő magatartás okozza.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Az utóbbi napokban jelentősen megnőtt a gyalogos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elütések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és </w:t>
      </w:r>
      <w:r w:rsidRPr="003773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ennek következtében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meghalt sz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emélyek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száma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, mivel</w:t>
      </w:r>
      <w:r w:rsidRPr="003773F3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 </w:t>
      </w:r>
      <w:r w:rsidRPr="0060642B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2014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Pr="0060642B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január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jának</w:t>
      </w:r>
      <w:r w:rsidRPr="0060642B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első három hetében 13 </w:t>
      </w:r>
      <w:r w:rsidRPr="003829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g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yalogos szenvedett halálos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kimenetű közúti közlekedési 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balesetet.</w:t>
      </w:r>
      <w:r>
        <w:rPr>
          <w:rFonts w:ascii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Ezen esetek bekövetkezésében jellemző tényező volt, hogy pl. 6 esetben a gyalogosok az úttesten szabálytalanul kívántak áthaladni, 4 esetben pedig az úttest szélén való közlekedésük közben vesztették életüket. Sajnálatos módon 1 főt kijelölt gyalogos-átkelőhelyen, míg két gyalogost munkavégzés közben, az úttest mellett ütöttek el. Jellemző továbbá, hogy a 13 tragikus halálesetből 10 a késő délutáni, esti, illetve kora reggeli időszakban következett be.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C22897" w:rsidRPr="00FE6AB9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D391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Nem árt tudni, hogy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kedvezőtlen időjárási körülmények között </w:t>
      </w:r>
      <w:r w:rsidRPr="003D391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 gyalogosok általában nem elég körültekintőek és kevésbé figyelnek a közlekedés más résztvevőire, hiszen a kellemetlen időben – érthető módon – mielőbb célhoz szeretnének érni.</w:t>
      </w:r>
      <w:r w:rsidRPr="003D39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E6AB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Ebből adódóan a járművezetők mindig fokozott figyelemmel és a sebesség csökkentésével közelítsék meg a kijelölt gyalogos-átkelőhelyeket, buszmegállókat, valamint azokat a helyeket, ahol fokozottan kell számolni gyalogosok megjelenésére.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22897" w:rsidRPr="00FE6AB9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D130C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Kérjük, hogy most még inkább fokozott figyelemmel és körültekintéssel közlekedjünk!</w:t>
      </w:r>
      <w:r w:rsidRPr="00D930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E6AB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 sebesség csökkentésével és nagyobb követési távolság tartásával megelőzhetők az erre az időszakra leginkább jellemző közlekedési balesetek.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C22897" w:rsidRPr="00B61C59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A KRESZ a gyalogosok részére előírja,</w:t>
      </w:r>
      <w:r w:rsidRPr="003773F3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 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hogy „lakott területen kívül éjszaka és korlátozott látási viszonyok között a láthatósági mellény (vagy ruházat) használata kötelező!”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A láthatósági</w:t>
      </w:r>
      <w:r w:rsidRPr="003773F3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 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– fényvisszaverő eszközök használata életmentő lehet lakott területen belül  is,  sötétben is, é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s jó látási viszonyok között is,</w:t>
      </w:r>
      <w:r w:rsidRPr="006064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így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pl. a láthatósági mellény viselése ajánlott azokban az esetekben is, amikor az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éppen nem kötelező!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A láthatósági mellény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mellett, vagy a helyett a nem sötét színű, jól látható hétköznapi ruházat viselése is sokat jelenthet egy baleset bekövetkezésének megelőzésében.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A gépjárművek tompított fényszórói 35-45 m távolságban világít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ják meg az útfelület egy részét, mely távolság a latyakos időben jelentősen lecsökkenhet.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A szürke-fekete környezetbe olvadó ruházat, láthatósági eszközöket nem viselő gyalogos baleseti kockázata megnő, féktávolságon belül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elüthetik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őket.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 xml:space="preserve"> 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Lakott területen kívül </w:t>
      </w: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a gyalogosoknak kötelező a forgalommal szemben közlekedni, mert így jobban látják a szemből érkező forgalmat!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Saját közlekedésbiztonságunk érdekében tenni kell valamit!</w:t>
      </w:r>
      <w:r w:rsidRPr="003773F3">
        <w:rPr>
          <w:rFonts w:ascii="Times New Roman" w:hAnsi="Times New Roman" w:cs="Times New Roman"/>
          <w:color w:val="000000"/>
          <w:sz w:val="24"/>
          <w:szCs w:val="24"/>
          <w:lang w:eastAsia="hu-HU"/>
        </w:rPr>
        <w:t> 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Ennek egyik módja a LÁTHATÓSÁG növelése.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  <w:t>Gyalogosok! …LÁTSZANI! Gépjárművezetők! …LÁTNI!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AA21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  <w:t>A balesetek nem történnek, azokat okozzák! Figyelmetlenség, felelőtlenség, kockázatvállalás, nemtörődömség, a láthatóság hiánya, a nem megfelelő világítás használata… tragédiát okoz!</w:t>
      </w:r>
    </w:p>
    <w:p w:rsidR="00C22897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C22897" w:rsidRPr="00AA217F" w:rsidRDefault="00C22897" w:rsidP="006064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hu-HU"/>
        </w:rPr>
      </w:pP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Biztonságos és balesetmentes közlekedést kíván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:</w:t>
      </w:r>
    </w:p>
    <w:p w:rsidR="00C22897" w:rsidRDefault="00C22897" w:rsidP="0060642B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C22897" w:rsidRDefault="00C22897" w:rsidP="0060642B">
      <w:pPr>
        <w:spacing w:after="0" w:line="240" w:lineRule="auto"/>
        <w:jc w:val="right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Jász-Nagykun-Szolnok Megyei </w:t>
      </w:r>
      <w:r w:rsidRPr="003773F3">
        <w:rPr>
          <w:rFonts w:ascii="Times New Roman" w:hAnsi="Times New Roman" w:cs="Times New Roman"/>
          <w:b/>
          <w:bCs/>
          <w:color w:val="000000"/>
          <w:sz w:val="24"/>
          <w:szCs w:val="24"/>
          <w:lang w:eastAsia="hu-HU"/>
        </w:rPr>
        <w:t>Balesetmegelőzési Bizottság</w:t>
      </w:r>
    </w:p>
    <w:sectPr w:rsidR="00C22897" w:rsidSect="00B61C5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17F"/>
    <w:rsid w:val="00037E51"/>
    <w:rsid w:val="00050F65"/>
    <w:rsid w:val="000C1FD7"/>
    <w:rsid w:val="00266F66"/>
    <w:rsid w:val="00271FAC"/>
    <w:rsid w:val="0028482C"/>
    <w:rsid w:val="003546F6"/>
    <w:rsid w:val="00364CF6"/>
    <w:rsid w:val="003773F3"/>
    <w:rsid w:val="00382952"/>
    <w:rsid w:val="003D391F"/>
    <w:rsid w:val="0060642B"/>
    <w:rsid w:val="00643083"/>
    <w:rsid w:val="006C2F09"/>
    <w:rsid w:val="00A05216"/>
    <w:rsid w:val="00AA217F"/>
    <w:rsid w:val="00B25FF0"/>
    <w:rsid w:val="00B61C59"/>
    <w:rsid w:val="00B71497"/>
    <w:rsid w:val="00BC70C3"/>
    <w:rsid w:val="00C22897"/>
    <w:rsid w:val="00D130C3"/>
    <w:rsid w:val="00D844C5"/>
    <w:rsid w:val="00D93056"/>
    <w:rsid w:val="00DF73BA"/>
    <w:rsid w:val="00F37DB8"/>
    <w:rsid w:val="00F60046"/>
    <w:rsid w:val="00FD7A0D"/>
    <w:rsid w:val="00FE6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F6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AA217F"/>
  </w:style>
  <w:style w:type="paragraph" w:styleId="NormalWeb">
    <w:name w:val="Normal (Web)"/>
    <w:basedOn w:val="Normal"/>
    <w:uiPriority w:val="99"/>
    <w:semiHidden/>
    <w:rsid w:val="00AA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Strong">
    <w:name w:val="Strong"/>
    <w:basedOn w:val="DefaultParagraphFont"/>
    <w:uiPriority w:val="99"/>
    <w:qFormat/>
    <w:rsid w:val="00AA217F"/>
    <w:rPr>
      <w:b/>
      <w:bCs/>
    </w:rPr>
  </w:style>
  <w:style w:type="character" w:styleId="Emphasis">
    <w:name w:val="Emphasis"/>
    <w:basedOn w:val="DefaultParagraphFont"/>
    <w:uiPriority w:val="99"/>
    <w:qFormat/>
    <w:rsid w:val="00AA21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16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6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1</Pages>
  <Words>415</Words>
  <Characters>2869</Characters>
  <Application>Microsoft Office Outlook</Application>
  <DocSecurity>0</DocSecurity>
  <Lines>0</Lines>
  <Paragraphs>0</Paragraphs>
  <ScaleCrop>false</ScaleCrop>
  <Company>office2003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ORFK</dc:creator>
  <cp:keywords/>
  <dc:description/>
  <cp:lastModifiedBy>Pásztorné Kovács Ágnes</cp:lastModifiedBy>
  <cp:revision>13</cp:revision>
  <cp:lastPrinted>2014-01-20T11:18:00Z</cp:lastPrinted>
  <dcterms:created xsi:type="dcterms:W3CDTF">2014-01-20T11:03:00Z</dcterms:created>
  <dcterms:modified xsi:type="dcterms:W3CDTF">2014-01-21T11:59:00Z</dcterms:modified>
</cp:coreProperties>
</file>